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375"/>
      </w:tblGrid>
      <w:tr w:rsidR="005B35C1" w:rsidTr="00FD11C2">
        <w:tc>
          <w:tcPr>
            <w:tcW w:w="959" w:type="dxa"/>
          </w:tcPr>
          <w:p w:rsidR="005B35C1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3827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(тысяч рублей)</w:t>
            </w:r>
          </w:p>
        </w:tc>
        <w:tc>
          <w:tcPr>
            <w:tcW w:w="2375" w:type="dxa"/>
          </w:tcPr>
          <w:p w:rsidR="005B35C1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</w:t>
            </w:r>
          </w:p>
          <w:p w:rsidR="005B35C1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аналогичного 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</w:t>
            </w:r>
          </w:p>
        </w:tc>
        <w:tc>
          <w:tcPr>
            <w:tcW w:w="3827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трудового законодательства и иных нормативных правовых актов, содержащих нормы трудового права, если иное не предусмотрено частями 2 и 3 ст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тьи 5.27 и статьей 5.27.1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ДЛ - 1-5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ИП - 1-5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ЮЛ - 30-50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 xml:space="preserve">ч. 4 ст. 5.27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(суд) </w:t>
            </w: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- 10-20 или ди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от года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- 10-20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- 50-70</w:t>
            </w: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</w:t>
            </w:r>
          </w:p>
        </w:tc>
        <w:tc>
          <w:tcPr>
            <w:tcW w:w="3827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шениями (не заключает с лицом, фактически допущенным к работе, трудовой договор).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- 3-5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- 10-20</w:t>
            </w:r>
          </w:p>
        </w:tc>
        <w:tc>
          <w:tcPr>
            <w:tcW w:w="2375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 xml:space="preserve">ч. 5 ст. 5.27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(суд) </w:t>
            </w: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- 5-10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дисквалифик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ция на срок от года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</w:t>
            </w:r>
          </w:p>
          <w:p w:rsidR="005B35C1" w:rsidRPr="00A02E61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- 100 -200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</w:t>
            </w:r>
          </w:p>
        </w:tc>
        <w:tc>
          <w:tcPr>
            <w:tcW w:w="3827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Уклонение от оформления или ненадлежащее оформление трудового договора либо заключение гражданско-правового договора, фа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 регулирующего трудовые отношения между работником и работодателем.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- 10-20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- 5-10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- 50-100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 xml:space="preserve">ч. 5 ст. 5.27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(суд) </w:t>
            </w: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- 5-10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дисквалифик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ция на срок от года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- 100 -200</w:t>
            </w: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4</w:t>
            </w:r>
          </w:p>
          <w:p w:rsidR="005B35C1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административного правонарушения, предусмотренного ч. 1 ст. 5.27 лицом, ранее подвергнутым административному наказанию за аналогичное адм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нистративное правонарушение.</w:t>
            </w:r>
          </w:p>
        </w:tc>
        <w:tc>
          <w:tcPr>
            <w:tcW w:w="2410" w:type="dxa"/>
          </w:tcPr>
          <w:p w:rsidR="005B35C1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- 10-20 или ди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 лет 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- 10-20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- 50-70</w:t>
            </w:r>
          </w:p>
        </w:tc>
        <w:tc>
          <w:tcPr>
            <w:tcW w:w="2375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5</w:t>
            </w:r>
          </w:p>
          <w:p w:rsidR="005B35C1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Совершение административных правонарушений, предусмотренных ч. 2 ст. 5.27 или ч. 3 ст. 5.27 лицом, ранее подвергнутым административному наказанию за аналогичное 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административное пр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вонарушение.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Гражданин - 5-10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дисквалифик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- 100 -200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применение ч. 3.2, ч. 3.3. ст. 4.1</w:t>
            </w:r>
          </w:p>
        </w:tc>
        <w:tc>
          <w:tcPr>
            <w:tcW w:w="2375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1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5.27.1</w:t>
            </w:r>
          </w:p>
        </w:tc>
        <w:tc>
          <w:tcPr>
            <w:tcW w:w="3827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дусмотренных частями 2 - 4 ст. 5.27.1.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5B35C1" w:rsidRPr="000D6418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- 2-5</w:t>
            </w:r>
          </w:p>
          <w:p w:rsidR="005B35C1" w:rsidRPr="000D6418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- 2-5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- 50-80</w:t>
            </w:r>
          </w:p>
        </w:tc>
        <w:tc>
          <w:tcPr>
            <w:tcW w:w="2375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5 ст. 5.27.1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(суд)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- 30-40 или ди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от года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 или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приостановление деятельности на срок до 90 суток</w:t>
            </w:r>
          </w:p>
          <w:p w:rsidR="005B35C1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- 100-200 или административное приостановление деятельности на срок до 90 суток.</w:t>
            </w:r>
          </w:p>
          <w:p w:rsidR="005B35C1" w:rsidRPr="006652C4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5.27.1</w:t>
            </w:r>
          </w:p>
        </w:tc>
        <w:tc>
          <w:tcPr>
            <w:tcW w:w="3827" w:type="dxa"/>
          </w:tcPr>
          <w:p w:rsidR="005B35C1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работодателем установленного порядка проведения специальной оценки условий тр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на рабочих местах или ее 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5B35C1" w:rsidRPr="000D6418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- 5-10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- 5-10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- 60-80</w:t>
            </w:r>
          </w:p>
        </w:tc>
        <w:tc>
          <w:tcPr>
            <w:tcW w:w="2375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5 ст. 5.27.1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(суд)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- 30-40 или ди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от года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 или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приостановление деятельности на срок до 90 суток</w:t>
            </w:r>
          </w:p>
          <w:p w:rsidR="005B35C1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- 100-200 или административное приостановление деятельности на срок до 90 суток.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3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5.27.1</w:t>
            </w:r>
          </w:p>
        </w:tc>
        <w:tc>
          <w:tcPr>
            <w:tcW w:w="3827" w:type="dxa"/>
          </w:tcPr>
          <w:p w:rsidR="005B35C1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(смены), обязательных псих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атрических освидетельствований или при наличии медицинских противопоказаний.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 - 15-25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- 15-25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ЮД -110 - 130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5 ст. 5.27.1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(суд)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- 30-40 или ди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от года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 или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приостановление деятельности на срок до 90 суток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- 100-200 или административное приостановление деятельности на срок до 90 суток.</w:t>
            </w:r>
          </w:p>
        </w:tc>
      </w:tr>
      <w:tr w:rsidR="005B35C1" w:rsidTr="00FD11C2">
        <w:tc>
          <w:tcPr>
            <w:tcW w:w="959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4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ст. 5.27.1</w:t>
            </w:r>
          </w:p>
        </w:tc>
        <w:tc>
          <w:tcPr>
            <w:tcW w:w="3827" w:type="dxa"/>
          </w:tcPr>
          <w:p w:rsidR="005B35C1" w:rsidRPr="00554767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Необеспечение</w:t>
            </w:r>
            <w:proofErr w:type="spellEnd"/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средствами (средства индивидуальной защиты, отнесенные техническим регламентом Таможенного союза "О безопасности средств индив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дуальной защиты" ко 2 классу в зависимости от степени риска причинения вреда работнику).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защиты.</w:t>
            </w:r>
          </w:p>
        </w:tc>
        <w:tc>
          <w:tcPr>
            <w:tcW w:w="2410" w:type="dxa"/>
          </w:tcPr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- 20-30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- 20-30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- 130-150</w:t>
            </w:r>
          </w:p>
        </w:tc>
        <w:tc>
          <w:tcPr>
            <w:tcW w:w="2375" w:type="dxa"/>
          </w:tcPr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hAnsi="Times New Roman" w:cs="Times New Roman"/>
                <w:sz w:val="24"/>
                <w:szCs w:val="24"/>
              </w:rPr>
              <w:t>ч. 5 ст. 5.27.1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(суд)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ДЛ - 30-40 или ди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от года до 3 лет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 или</w:t>
            </w:r>
          </w:p>
          <w:p w:rsidR="005B35C1" w:rsidRPr="000D6418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приостановление деятельности на срок до 90 суток</w:t>
            </w:r>
          </w:p>
          <w:p w:rsidR="005B35C1" w:rsidRPr="000D6418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18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- 100-200 или административное приостановление деятельности на срок до 90 суток.</w:t>
            </w: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ч. 5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5.27.1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административных правонарушений, предусмотренных частями 1 - 4 ст. 5.27.1 лицом, ранее подвергнутым административному наказанию за аналогичное административное правон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рушение.</w:t>
            </w:r>
          </w:p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ДЛ - 30-40 или дисквалификация от г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да до 3 лет</w:t>
            </w:r>
          </w:p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ИП - 30-40 или</w:t>
            </w:r>
          </w:p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приостановление деятельности на срок до 90 суток</w:t>
            </w:r>
          </w:p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- 100-200 или административное приостановление деятельности на срок до 90 суток.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14.54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организацией, проводившей специальную оценку условий труда, установленного п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рядка проведения специальной оценки условий труда.</w:t>
            </w:r>
          </w:p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C1" w:rsidRPr="00A71ECC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 - 20-30 (эксперт организации, проводившей специальную оценку условий труда, совершивший при проведении специальной оценки условий труда административное правонарушение, 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предусмотренное насто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щей статьей, несет административную ответственность как должностное лицо)</w:t>
            </w:r>
          </w:p>
          <w:p w:rsidR="005B35C1" w:rsidRPr="00B966FF" w:rsidRDefault="005B35C1" w:rsidP="00FD11C2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ЮЛ - 70-100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 2 ст. 14.54 (суд)</w:t>
            </w:r>
          </w:p>
          <w:p w:rsidR="005B35C1" w:rsidRPr="00A71ECC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ДЛ - 40-50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ди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 на срок от одного года до 3 лет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- 100-200 или административное приостановление деятельности на срок до 90 суток.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ч. 2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14.54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Совершение административного правонарушения, предусмотренного </w:t>
            </w: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 xml:space="preserve">ч. 1 ст. 14.54 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лицом, ранее подвергнутым административному наказанию за аналогичное адм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нистративное правонарушение.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ч. 2 ст. 14.54</w:t>
            </w:r>
          </w:p>
          <w:p w:rsidR="005B35C1" w:rsidRPr="00A71ECC" w:rsidRDefault="005B35C1" w:rsidP="00FD1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ДЛ - 40-50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ди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 на срок от одного года до 3 лет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ЮЛ - 100-200 или административное приостановление деятельности на срок до 90 суток.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ч. 23 ст. 19.5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права.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 xml:space="preserve">ДЛ - 30-50 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или ди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 на срок от одного года до 3 лет</w:t>
            </w:r>
          </w:p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- </w:t>
            </w: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30-50</w:t>
            </w:r>
          </w:p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 xml:space="preserve">ЮЛ - 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100-200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5.28</w:t>
            </w:r>
          </w:p>
        </w:tc>
        <w:tc>
          <w:tcPr>
            <w:tcW w:w="3827" w:type="dxa"/>
          </w:tcPr>
          <w:p w:rsidR="005B35C1" w:rsidRPr="00B966FF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Уклонение работодателя или лица, его представляющего, от участия в переговорах о заключении, об изменении или о дополнении коллективного договора, соглашения либо нарушение установленного законом срока проведения переговоров, а равно </w:t>
            </w:r>
            <w:proofErr w:type="spellStart"/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необеспечение</w:t>
            </w:r>
            <w:proofErr w:type="spellEnd"/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комиссии по заключению коллективного договора, соглашения в определенные стор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нами сроки.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- 1-3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5.29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работодателем или лицом, его представляющим, в 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срок, установленный законом, информации, необходимой для проведения коллективных переговоров и осуществления контроля за соблюдением коллективного дог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вора, соглашения.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- 1-3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5.30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Необоснованный отказ работодателя или лица, его представляющего, от заключения коллективн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договора, соглашения.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- 3-5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5.31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или невыполнение работодателем или лицом, его представляющим, обязательств по ко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лективному договору, соглашению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- 3-5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5.32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Уклонение работодателя или его представителя от получения требований работников и от участия в примирительных процедурах, в том числе </w:t>
            </w:r>
            <w:proofErr w:type="spellStart"/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 для проведения собрания (конференции) работников в целях выдвижения требований или создание препятствий проведению такого собрания (такой конфере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ции).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- 1-3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5.33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работодателем или его представителем обязательств по соглашению, достигнутому в результате примирительной пр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цедуры.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- 2-4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5.34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Увольнение работников в связи с коллективным трудовым спором и объявлением забастовки.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 - 4 - 5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15.34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Сокрытие страхователем наступления страхового случая при обязательном социальном страхов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нии от несчастных случаев на производстве и профессиональных заболеваний.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- 0,3 -0,5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ДЛ - 0,5 - 1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ЮЛ - 5-10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ст. 19.4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Неповиновение законному распоряжению или требованию должностного лица органа, осуществляющего 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надзор (контроль), муниципальный ко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- 0,5 - 1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ДЛ - 2 - 4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19.6</w:t>
            </w:r>
          </w:p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A71ECC" w:rsidRDefault="005B35C1" w:rsidP="00FD11C2">
            <w:pPr>
              <w:spacing w:line="288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чин и условий, способствовавших совершению административного правонарушения.</w:t>
            </w:r>
          </w:p>
        </w:tc>
        <w:tc>
          <w:tcPr>
            <w:tcW w:w="2410" w:type="dxa"/>
          </w:tcPr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CC">
              <w:rPr>
                <w:rFonts w:ascii="Times New Roman" w:eastAsia="Times New Roman" w:hAnsi="Times New Roman" w:cs="Times New Roman"/>
                <w:sz w:val="24"/>
                <w:szCs w:val="24"/>
              </w:rPr>
              <w:t>ДЛ - 4 - 5</w:t>
            </w:r>
          </w:p>
          <w:p w:rsidR="005B35C1" w:rsidRPr="00A71ECC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C1" w:rsidRPr="00A71ECC" w:rsidTr="00FD11C2">
        <w:tc>
          <w:tcPr>
            <w:tcW w:w="959" w:type="dxa"/>
          </w:tcPr>
          <w:p w:rsidR="005B35C1" w:rsidRPr="009D19AB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19AB">
              <w:rPr>
                <w:rFonts w:ascii="Times New Roman" w:hAnsi="Times New Roman" w:cs="Times New Roman"/>
                <w:sz w:val="24"/>
                <w:szCs w:val="24"/>
              </w:rPr>
              <w:t>. 1 ст. 20.25</w:t>
            </w:r>
          </w:p>
          <w:p w:rsidR="005B35C1" w:rsidRPr="009D19AB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B">
              <w:rPr>
                <w:rFonts w:ascii="Times New Roman" w:hAnsi="Times New Roman" w:cs="Times New Roman"/>
                <w:sz w:val="24"/>
                <w:szCs w:val="24"/>
              </w:rPr>
              <w:t>(суд)</w:t>
            </w:r>
          </w:p>
        </w:tc>
        <w:tc>
          <w:tcPr>
            <w:tcW w:w="3827" w:type="dxa"/>
          </w:tcPr>
          <w:p w:rsidR="005B35C1" w:rsidRPr="009D19AB" w:rsidRDefault="005B35C1" w:rsidP="00FD11C2">
            <w:pPr>
              <w:pStyle w:val="u"/>
            </w:pPr>
            <w:r w:rsidRPr="009D19AB">
              <w:t xml:space="preserve">Неуплата административного штрафа в срок. </w:t>
            </w:r>
          </w:p>
          <w:p w:rsidR="005B35C1" w:rsidRPr="009D19AB" w:rsidRDefault="005B35C1" w:rsidP="00FD11C2">
            <w:pPr>
              <w:pStyle w:val="u"/>
            </w:pPr>
            <w:r w:rsidRPr="009D19AB">
              <w:br/>
            </w:r>
            <w:r w:rsidRPr="009D19AB">
              <w:br/>
            </w:r>
          </w:p>
        </w:tc>
        <w:tc>
          <w:tcPr>
            <w:tcW w:w="2410" w:type="dxa"/>
          </w:tcPr>
          <w:p w:rsidR="005B35C1" w:rsidRPr="009D19AB" w:rsidRDefault="005B35C1" w:rsidP="00FD11C2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штраф </w:t>
            </w:r>
            <w:r w:rsidRPr="009D19AB">
              <w:rPr>
                <w:rFonts w:ascii="Times New Roman" w:hAnsi="Times New Roman" w:cs="Times New Roman"/>
                <w:sz w:val="24"/>
                <w:szCs w:val="24"/>
              </w:rPr>
              <w:t>в двукратном размере суммы неуплаченного административного штрафа, но не менее одной тысячи рублей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9AB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9D19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9AB">
              <w:rPr>
                <w:rFonts w:ascii="Times New Roman" w:hAnsi="Times New Roman" w:cs="Times New Roman"/>
                <w:sz w:val="24"/>
                <w:szCs w:val="24"/>
              </w:rPr>
              <w:t>тивный арест на срок до пятнадцати суток либо обязательные работы на срок до пятидесяти часов.</w:t>
            </w:r>
          </w:p>
        </w:tc>
        <w:tc>
          <w:tcPr>
            <w:tcW w:w="2375" w:type="dxa"/>
          </w:tcPr>
          <w:p w:rsidR="005B35C1" w:rsidRPr="00A71ECC" w:rsidRDefault="005B35C1" w:rsidP="00F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B35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B35C1"/>
    <w:rsid w:val="005B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5B35C1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2015-02-16T16:23:00Z</dcterms:created>
  <dcterms:modified xsi:type="dcterms:W3CDTF">2015-02-16T16:23:00Z</dcterms:modified>
</cp:coreProperties>
</file>